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29" w:rsidRPr="00BC3FA3" w:rsidRDefault="005905C8" w:rsidP="006562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bookmarkStart w:id="0" w:name="_GoBack"/>
      <w:r w:rsidRPr="00BC3FA3">
        <w:rPr>
          <w:rFonts w:ascii="Times New Roman" w:hAnsi="Times New Roman"/>
          <w:color w:val="000000" w:themeColor="text1"/>
          <w:sz w:val="24"/>
          <w:szCs w:val="24"/>
          <w:u w:val="single"/>
        </w:rPr>
        <w:t>Базовые ценности населения в Республике Татарстан</w:t>
      </w:r>
    </w:p>
    <w:bookmarkEnd w:id="0"/>
    <w:p w:rsidR="000105BF" w:rsidRPr="00656291" w:rsidRDefault="000105BF" w:rsidP="00656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1D07" w:rsidRPr="00656291" w:rsidRDefault="00E8435E" w:rsidP="00656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916D73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 процессе своей педагогической деятельности я много общаюсь с учениками и их родителями, с</w:t>
      </w:r>
      <w:r w:rsidR="000463FC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о многими </w:t>
      </w:r>
      <w:r w:rsidR="00916D73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педагогами и студентами, с </w:t>
      </w:r>
      <w:r w:rsidR="00852E55" w:rsidRPr="00656291">
        <w:rPr>
          <w:rFonts w:ascii="Times New Roman" w:hAnsi="Times New Roman"/>
          <w:color w:val="000000" w:themeColor="text1"/>
          <w:sz w:val="24"/>
          <w:szCs w:val="24"/>
        </w:rPr>
        <w:t>другими людьми</w:t>
      </w:r>
      <w:r w:rsidR="00916D73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52E55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этого я имею некоторое представление о базовых ценностях, имеющих первостепенное </w:t>
      </w:r>
      <w:r w:rsidR="000463FC" w:rsidRPr="00656291">
        <w:rPr>
          <w:rFonts w:ascii="Times New Roman" w:hAnsi="Times New Roman"/>
          <w:color w:val="000000" w:themeColor="text1"/>
          <w:sz w:val="24"/>
          <w:szCs w:val="24"/>
        </w:rPr>
        <w:t>значение</w:t>
      </w:r>
      <w:r w:rsidR="00852E55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  и которые определяются </w:t>
      </w:r>
      <w:r w:rsidR="000463FC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</w:t>
      </w:r>
      <w:r w:rsidR="00852E55" w:rsidRPr="00656291">
        <w:rPr>
          <w:rFonts w:ascii="Times New Roman" w:hAnsi="Times New Roman"/>
          <w:color w:val="000000" w:themeColor="text1"/>
          <w:sz w:val="24"/>
          <w:szCs w:val="24"/>
        </w:rPr>
        <w:t>основны</w:t>
      </w:r>
      <w:r w:rsidR="000463FC" w:rsidRPr="00656291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852E55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 все</w:t>
      </w:r>
      <w:r w:rsidR="000463FC" w:rsidRPr="00656291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852E55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 окружающи</w:t>
      </w:r>
      <w:r w:rsidR="000463FC" w:rsidRPr="00656291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852E55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 меня люд</w:t>
      </w:r>
      <w:r w:rsidR="008223D5" w:rsidRPr="00656291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0463FC" w:rsidRPr="00656291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852E55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16D73" w:rsidRPr="00656291">
        <w:rPr>
          <w:rFonts w:ascii="Times New Roman" w:hAnsi="Times New Roman"/>
          <w:color w:val="000000" w:themeColor="text1"/>
          <w:sz w:val="24"/>
          <w:szCs w:val="24"/>
        </w:rPr>
        <w:t>При ответе на поставленный вопрос</w:t>
      </w:r>
      <w:r w:rsidR="00852E55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 я выделяю такие базовые ценности населения Республики Татарстан</w:t>
      </w:r>
      <w:r w:rsidR="00692F27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692F27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РТ)</w:t>
      </w:r>
      <w:r w:rsidR="00852E55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здоровье, </w:t>
      </w:r>
      <w:r w:rsidR="00240C75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хорошее </w:t>
      </w:r>
      <w:r w:rsidR="00852E55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и семья.</w:t>
      </w:r>
      <w:r w:rsidR="00692F27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7B4B" w:rsidRPr="00656291" w:rsidRDefault="000463FC" w:rsidP="00656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Ребенок </w:t>
      </w:r>
      <w:r w:rsidR="00FD7A06"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большую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часть </w:t>
      </w:r>
      <w:r w:rsidR="00FD7A06"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своего </w:t>
      </w:r>
      <w:r w:rsidR="00583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времени проводит в школе. Школа, </w:t>
      </w:r>
      <w:r w:rsidR="00FD7A06"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свою очередь</w:t>
      </w:r>
      <w:r w:rsidR="00583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D7A06"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3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должна вырастить детей </w:t>
      </w:r>
      <w:proofErr w:type="gramStart"/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</w:t>
      </w:r>
      <w:r w:rsidR="00583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ыми</w:t>
      </w:r>
      <w:proofErr w:type="gramEnd"/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D7A06"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Поэтому, школа должна делать 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от нее зависящее, чтобы обеспечить физическое развитие и психическое здоровье учащихся. Я </w:t>
      </w:r>
      <w:r w:rsidR="00583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поняла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что существуют </w:t>
      </w:r>
      <w:r w:rsidR="00FD7A06"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трудности </w:t>
      </w:r>
      <w:r w:rsidR="00583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противоречия в процессе обучения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между необходимостью </w:t>
      </w:r>
      <w:r w:rsidR="00583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их обучения 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желанием </w:t>
      </w:r>
      <w:r w:rsidR="00583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мере </w:t>
      </w:r>
      <w:r w:rsidR="00583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возможностей 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сохранить их здоровье. Ведь здоровье – высшая человеческая ценность, как для общества, так и для индивида. </w:t>
      </w:r>
      <w:r w:rsidR="00FD7A06"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остояние здоровья ребенка – важное условие успешного усвоения </w:t>
      </w:r>
      <w:r w:rsidR="00FD7A06"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учениками 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школьных программ по общеобразовательной и </w:t>
      </w:r>
      <w:r w:rsidR="00FD7A06"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последующей 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профессиональной подготовке, а также решающий показатель</w:t>
      </w:r>
      <w:r w:rsidR="00583FD0"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качества подрастающего населения страны. </w:t>
      </w:r>
      <w:r w:rsidR="00A17B4B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 учащихся как образовательная ценность</w:t>
      </w:r>
      <w:r w:rsidR="00073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должна р</w:t>
      </w:r>
      <w:r w:rsidR="00A17B4B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ассматриваться </w:t>
      </w:r>
      <w:r w:rsidR="00073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тесной связи</w:t>
      </w:r>
      <w:r w:rsidR="00A17B4B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другими субъектами образовательного процесса – администрация школы и педагоги. </w:t>
      </w:r>
      <w:r w:rsidR="00862167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300D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</w:t>
      </w:r>
      <w:r w:rsidR="00862167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влияют с</w:t>
      </w:r>
      <w:r w:rsidR="00A17B4B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одержание образования</w:t>
      </w:r>
      <w:r w:rsidR="00073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17B4B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 обучения (организация, методы и приемы)</w:t>
      </w:r>
      <w:r w:rsidR="00073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17B4B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</w:t>
      </w:r>
      <w:r w:rsidR="00073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школа как </w:t>
      </w:r>
      <w:r w:rsidR="00A17B4B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 учреждения.</w:t>
      </w:r>
      <w:r w:rsidR="00CB051A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0738B3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целях улучшения здоровья </w:t>
      </w:r>
      <w:r w:rsidR="00073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учеников должно осуществляться у</w:t>
      </w:r>
      <w:r w:rsidR="00A17B4B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правление педагогическим процессом на двух уровнях: </w:t>
      </w:r>
      <w:r w:rsidR="00057786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первый </w:t>
      </w:r>
      <w:r w:rsidR="00D71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касается управления</w:t>
      </w:r>
      <w:r w:rsidR="00A17B4B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деятельностью обучаемых</w:t>
      </w:r>
      <w:r w:rsidR="00057786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второй -</w:t>
      </w:r>
      <w:r w:rsidR="00D71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управления</w:t>
      </w:r>
      <w:r w:rsidR="00A17B4B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деятельностью педагога-организатора учебно-воспитательного процесса</w:t>
      </w:r>
      <w:r w:rsidR="00CB051A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51A"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[1].</w:t>
      </w:r>
    </w:p>
    <w:p w:rsidR="003D0F29" w:rsidRPr="00656291" w:rsidRDefault="00DC2B18" w:rsidP="00656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Определенная мною базовая ценность «хорошее образование» подразумевается в смысле образованности. </w:t>
      </w:r>
      <w:r w:rsidR="003D0F29"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</w:t>
      </w:r>
      <w:r w:rsidR="003D0F29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елание и стремление </w:t>
      </w:r>
      <w:r w:rsidR="003D0F29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получить и </w:t>
      </w:r>
      <w:r w:rsidR="003D0F29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дать хорошее образование  объясняются желанием</w:t>
      </w:r>
      <w:r w:rsidR="003D0F29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F29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гарантировать хотя бы какие-то перспективы и возможности в будущем. </w:t>
      </w:r>
      <w:r w:rsidR="00201918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этой точки зрения </w:t>
      </w:r>
      <w:r w:rsidR="003D0F29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хорошее образование гарантирует успех. А успех – это, по мнению </w:t>
      </w:r>
      <w:proofErr w:type="gramStart"/>
      <w:r w:rsidR="003D0F29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значительной</w:t>
      </w:r>
      <w:proofErr w:type="gramEnd"/>
      <w:r w:rsidR="003D0F29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части </w:t>
      </w:r>
      <w:r w:rsidR="00201918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населения</w:t>
      </w:r>
      <w:r w:rsidR="003D0F29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одно из составляющих благополучия современного человека.</w:t>
      </w:r>
    </w:p>
    <w:p w:rsidR="00AE04E9" w:rsidRPr="00656291" w:rsidRDefault="00E7267C" w:rsidP="00656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2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базовой ценностью семья у всех людей возникают ассоциации таких понятий как</w:t>
      </w:r>
      <w:r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любовь и верность, здоровье, достаток, уважение к  родителям, забота о старших и младших, забота о продолжении рода, и т.д. </w:t>
      </w:r>
      <w:r w:rsidR="00495D50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 касается этой ценности, то я хотела бы ее подвести к системе образования. </w:t>
      </w:r>
      <w:r w:rsidR="00746611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Большую пользу для системы образования принесет организация процесса обучения в домашних условиях. Возможности такого обучения</w:t>
      </w:r>
      <w:r w:rsidR="000C5332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611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базируются </w:t>
      </w:r>
      <w:proofErr w:type="gramStart"/>
      <w:r w:rsidR="00746611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746611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04E9" w:rsidRPr="00656291" w:rsidRDefault="002A7437" w:rsidP="00656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46611" w:rsidRPr="00656291" w:rsidRDefault="00746611" w:rsidP="00656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изменениях</w:t>
      </w:r>
      <w:proofErr w:type="gramEnd"/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произошедших в экономике, обществе и семье. </w:t>
      </w:r>
      <w:r w:rsidR="000C5332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Появились мультимедийная литература, интернет, волоконно-оптические сети.  Растет количество родителей с высшим образованием. Родители имеют возможности  оборудовать в своем доме место для учебы. </w:t>
      </w:r>
      <w:r w:rsidR="00300D2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C5332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ома имеется много литературы.</w:t>
      </w:r>
      <w:r w:rsidR="00A26423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D27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Имеются все условия обеспечения </w:t>
      </w:r>
      <w:r w:rsidR="00F02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стороны школы </w:t>
      </w:r>
      <w:r w:rsidR="00300D27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учеников домашними учебными ресурсами  для выполнения домашних заданий дома. </w:t>
      </w:r>
      <w:r w:rsidR="00F02A1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2A1A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мея </w:t>
      </w:r>
      <w:r w:rsidR="00F02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хорошую </w:t>
      </w:r>
      <w:r w:rsidR="00F02A1A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учебную базу </w:t>
      </w:r>
      <w:r w:rsidR="00F02A1A">
        <w:rPr>
          <w:rFonts w:ascii="Times New Roman" w:hAnsi="Times New Roman" w:cs="Times New Roman"/>
          <w:color w:val="000000" w:themeColor="text1"/>
          <w:sz w:val="24"/>
          <w:szCs w:val="24"/>
        </w:rPr>
        <w:t>дома, д</w:t>
      </w:r>
      <w:r w:rsidR="00A26423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ети увереннее учатся и не страшатся домашнего обучения. Родители тоже хотят, чтобы их дети больше обучались дома и больше </w:t>
      </w:r>
      <w:r w:rsidR="00105CB9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времени </w:t>
      </w:r>
      <w:r w:rsidR="00A26423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проводили с ними. 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дома </w:t>
      </w:r>
      <w:r w:rsidR="00105CB9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может сы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гра</w:t>
      </w:r>
      <w:r w:rsidR="00105CB9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важную </w:t>
      </w:r>
      <w:r w:rsidR="00A26423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роль в образовательном процессе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E2C84" w:rsidRPr="00656291" w:rsidRDefault="009E2C84" w:rsidP="00656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Мои личные выводы в отношении </w:t>
      </w:r>
      <w:r w:rsidR="00A62708">
        <w:rPr>
          <w:rFonts w:ascii="Times New Roman" w:hAnsi="Times New Roman"/>
          <w:color w:val="000000" w:themeColor="text1"/>
          <w:sz w:val="24"/>
          <w:szCs w:val="24"/>
        </w:rPr>
        <w:t xml:space="preserve">выбранных </w:t>
      </w:r>
      <w:r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основных базовых ценностей населения подтверждаются результатами социологических исследований, проведенных специалистами Академии наук Татарстана. 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Результаты массового исследования населения РТ </w:t>
      </w:r>
      <w:r w:rsidR="002C6B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показали на 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сходство основных «базовых» ценностей представителей различных национальностей РТ, среди которых </w:t>
      </w:r>
      <w:r w:rsidR="002C6B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главенствуют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ценности здоровья - 87,8% опрошенных, семьи - 49,7%, </w:t>
      </w:r>
      <w:r w:rsidR="002C6B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A62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ценность </w:t>
      </w:r>
      <w:r w:rsidR="002C6B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хорошее образование</w:t>
      </w:r>
      <w:r w:rsidR="002C6B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которое 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варьируется в зависимости от  социального положения респондента в обществе - от 25% (представители мелкого бизнеса) до 89% (ИТР  и служащие) [2].</w:t>
      </w:r>
    </w:p>
    <w:p w:rsidR="005C67FA" w:rsidRPr="00656291" w:rsidRDefault="005211AC" w:rsidP="00656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сказанным выше, я бы предложила провести следующие изменения в  образовательной политике в России посредством определения целей развития образования. </w:t>
      </w:r>
      <w:r w:rsidR="00200B4A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ел</w:t>
      </w:r>
      <w:r w:rsidR="00200B4A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</w:t>
      </w:r>
      <w:r w:rsidR="00200B4A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гут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быть: </w:t>
      </w:r>
      <w:r w:rsidR="00454F90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D85417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</w:t>
      </w:r>
      <w:r w:rsidR="009A2D1B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формирования физически здоровой личности. </w:t>
      </w:r>
      <w:r w:rsidR="002C1BDA" w:rsidRPr="00656291">
        <w:rPr>
          <w:rFonts w:ascii="Times New Roman" w:hAnsi="Times New Roman"/>
          <w:color w:val="000000" w:themeColor="text1"/>
          <w:sz w:val="24"/>
          <w:szCs w:val="24"/>
        </w:rPr>
        <w:t>2. Обеспечение и удовлетворение потребности человека в получении знаний.</w:t>
      </w:r>
      <w:r w:rsidR="009A2D1B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 3. Организация и обеспечение участия семьи обучающегося в образовательн</w:t>
      </w:r>
      <w:r w:rsidR="005C67FA" w:rsidRPr="00656291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9A2D1B" w:rsidRPr="00656291">
        <w:rPr>
          <w:rFonts w:ascii="Times New Roman" w:hAnsi="Times New Roman"/>
          <w:color w:val="000000" w:themeColor="text1"/>
          <w:sz w:val="24"/>
          <w:szCs w:val="24"/>
        </w:rPr>
        <w:t xml:space="preserve"> процесс</w:t>
      </w:r>
      <w:r w:rsidR="005C67FA" w:rsidRPr="0065629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2D1B" w:rsidRPr="0065629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C67FA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C67FA" w:rsidRPr="00656291" w:rsidRDefault="00220E96" w:rsidP="006562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Хочу уточнить, что вторая цель может быть отнесена к цели, обозначенной в «Стратегии – 2020» , которая гласит «…обеспечение учебной успешности каждого ребенка» 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[3, С. 269].</w:t>
      </w:r>
    </w:p>
    <w:p w:rsidR="00692F27" w:rsidRPr="00656291" w:rsidRDefault="00692F27" w:rsidP="00656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C7620" w:rsidRPr="00656291" w:rsidRDefault="002C7620" w:rsidP="006562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</w:t>
      </w:r>
    </w:p>
    <w:p w:rsidR="00A17B4B" w:rsidRPr="00656291" w:rsidRDefault="00A17B4B" w:rsidP="00656291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B4B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</w:r>
      <w:r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A17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Панкратьева Н.В. Здоровье - социальная ценность: вопросы и ответы / Панкратьева Н</w:t>
      </w:r>
      <w:r w:rsid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17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17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Попов В.Ф., Шиленко Ю.В.</w:t>
      </w:r>
      <w:r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М.: Мысль, 200</w:t>
      </w:r>
      <w:r w:rsidR="0078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- 238 с.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2C84" w:rsidRPr="00656291" w:rsidRDefault="009E2C84" w:rsidP="00656291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2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proofErr w:type="spellStart"/>
      <w:r w:rsidRPr="00DD40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Нугаев</w:t>
      </w:r>
      <w:proofErr w:type="spellEnd"/>
      <w:r w:rsidRPr="006562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D40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Р.М., </w:t>
      </w:r>
      <w:proofErr w:type="spellStart"/>
      <w:r w:rsidRPr="00DD40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Нугаев</w:t>
      </w:r>
      <w:proofErr w:type="spellEnd"/>
      <w:r w:rsidRPr="006562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D40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М.А., Хайруллина</w:t>
      </w:r>
      <w:r w:rsidRPr="006562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D40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Ю.Р.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Базовые ценности жителей Республики Татарстан: опыт социологического исследования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Pr="00656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56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6" w:history="1"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old</w:t>
        </w:r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tisbi</w:t>
        </w:r>
        <w:proofErr w:type="spellEnd"/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science</w:t>
        </w:r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vestnik</w:t>
        </w:r>
        <w:proofErr w:type="spellEnd"/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/2002/</w:t>
        </w:r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issue</w:t>
        </w:r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3/</w:t>
        </w:r>
        <w:proofErr w:type="spellStart"/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Sociol</w:t>
        </w:r>
        <w:proofErr w:type="spellEnd"/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%5</w:t>
        </w:r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</w:t>
        </w:r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2%5</w:t>
        </w:r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html</w:t>
        </w:r>
      </w:hyperlink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16.04.2013)</w:t>
      </w:r>
    </w:p>
    <w:p w:rsidR="00A57BEF" w:rsidRPr="00656291" w:rsidRDefault="009E2C84" w:rsidP="00656291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057786" w:rsidRPr="00656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57BEF" w:rsidRPr="00656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Стратегия-2020: Новая модель роста – новая социальная политика </w:t>
      </w:r>
      <w:r w:rsidR="00A57BEF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57BEF" w:rsidRPr="00656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="00A57BEF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r w:rsidR="00A57BEF" w:rsidRPr="006562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A57BEF" w:rsidRPr="00656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7" w:history="1">
        <w:r w:rsidR="00A57BEF"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http://2020strategy.ru/data/2012/03/13/1214585985/itog.pdf</w:t>
        </w:r>
      </w:hyperlink>
      <w:r w:rsidR="00A57BEF" w:rsidRPr="00656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7BEF"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16.04.2013)</w:t>
      </w:r>
    </w:p>
    <w:p w:rsidR="003D0F29" w:rsidRDefault="002A7437" w:rsidP="00656291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D0F29" w:rsidSect="008B0C4A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208"/>
    <w:multiLevelType w:val="multilevel"/>
    <w:tmpl w:val="004C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D4A64"/>
    <w:multiLevelType w:val="hybridMultilevel"/>
    <w:tmpl w:val="70F84CF0"/>
    <w:lvl w:ilvl="0" w:tplc="ACDC1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01F1"/>
    <w:multiLevelType w:val="hybridMultilevel"/>
    <w:tmpl w:val="D0DE5C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7760E"/>
    <w:multiLevelType w:val="multilevel"/>
    <w:tmpl w:val="84A2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0C4A"/>
    <w:rsid w:val="000105BF"/>
    <w:rsid w:val="000246F9"/>
    <w:rsid w:val="000463FC"/>
    <w:rsid w:val="00057786"/>
    <w:rsid w:val="000738B3"/>
    <w:rsid w:val="000C5332"/>
    <w:rsid w:val="000D2108"/>
    <w:rsid w:val="00105CB9"/>
    <w:rsid w:val="00187CE8"/>
    <w:rsid w:val="00200B4A"/>
    <w:rsid w:val="00201918"/>
    <w:rsid w:val="00220E96"/>
    <w:rsid w:val="00240C75"/>
    <w:rsid w:val="0027498D"/>
    <w:rsid w:val="002A7437"/>
    <w:rsid w:val="002C1BDA"/>
    <w:rsid w:val="002C6B2C"/>
    <w:rsid w:val="002C7620"/>
    <w:rsid w:val="00300D27"/>
    <w:rsid w:val="00331D07"/>
    <w:rsid w:val="00337D02"/>
    <w:rsid w:val="003D0F29"/>
    <w:rsid w:val="00454F90"/>
    <w:rsid w:val="00495D50"/>
    <w:rsid w:val="004F32DB"/>
    <w:rsid w:val="00507757"/>
    <w:rsid w:val="00517546"/>
    <w:rsid w:val="0052033D"/>
    <w:rsid w:val="005211AC"/>
    <w:rsid w:val="005838D0"/>
    <w:rsid w:val="00583FD0"/>
    <w:rsid w:val="005905C8"/>
    <w:rsid w:val="005C67FA"/>
    <w:rsid w:val="00656291"/>
    <w:rsid w:val="00692F27"/>
    <w:rsid w:val="006D38E4"/>
    <w:rsid w:val="006D765E"/>
    <w:rsid w:val="006F6BCF"/>
    <w:rsid w:val="0070136C"/>
    <w:rsid w:val="00742074"/>
    <w:rsid w:val="00746611"/>
    <w:rsid w:val="007850D3"/>
    <w:rsid w:val="00790B07"/>
    <w:rsid w:val="008223D5"/>
    <w:rsid w:val="00852E55"/>
    <w:rsid w:val="00862167"/>
    <w:rsid w:val="0086793C"/>
    <w:rsid w:val="008B0C4A"/>
    <w:rsid w:val="00916D73"/>
    <w:rsid w:val="00940B96"/>
    <w:rsid w:val="009A0952"/>
    <w:rsid w:val="009A2D1B"/>
    <w:rsid w:val="009C7ACC"/>
    <w:rsid w:val="009E14B4"/>
    <w:rsid w:val="009E2C84"/>
    <w:rsid w:val="009E5181"/>
    <w:rsid w:val="00A17B4B"/>
    <w:rsid w:val="00A26423"/>
    <w:rsid w:val="00A57BEF"/>
    <w:rsid w:val="00A62708"/>
    <w:rsid w:val="00AB18BB"/>
    <w:rsid w:val="00AE04E9"/>
    <w:rsid w:val="00BC3FA3"/>
    <w:rsid w:val="00C538DF"/>
    <w:rsid w:val="00CB051A"/>
    <w:rsid w:val="00D23DBF"/>
    <w:rsid w:val="00D36829"/>
    <w:rsid w:val="00D71132"/>
    <w:rsid w:val="00D85417"/>
    <w:rsid w:val="00DC2B18"/>
    <w:rsid w:val="00E0018A"/>
    <w:rsid w:val="00E7267C"/>
    <w:rsid w:val="00E8435E"/>
    <w:rsid w:val="00F02A1A"/>
    <w:rsid w:val="00F25149"/>
    <w:rsid w:val="00F34728"/>
    <w:rsid w:val="00F6005F"/>
    <w:rsid w:val="00FA3B52"/>
    <w:rsid w:val="00F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F"/>
  </w:style>
  <w:style w:type="paragraph" w:styleId="1">
    <w:name w:val="heading 1"/>
    <w:basedOn w:val="a"/>
    <w:next w:val="a"/>
    <w:link w:val="10"/>
    <w:uiPriority w:val="9"/>
    <w:qFormat/>
    <w:rsid w:val="00D36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B0C4A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0C4A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B0C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rsid w:val="008B0C4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8B0C4A"/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8B0C4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6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6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D36829"/>
    <w:rPr>
      <w:color w:val="0000FF"/>
      <w:u w:val="single"/>
    </w:rPr>
  </w:style>
  <w:style w:type="paragraph" w:customStyle="1" w:styleId="center">
    <w:name w:val="center"/>
    <w:basedOn w:val="a"/>
    <w:rsid w:val="00D3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stup">
    <w:name w:val="otstup"/>
    <w:basedOn w:val="a"/>
    <w:rsid w:val="00D3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3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6829"/>
  </w:style>
  <w:style w:type="character" w:styleId="a5">
    <w:name w:val="Strong"/>
    <w:basedOn w:val="a0"/>
    <w:uiPriority w:val="22"/>
    <w:qFormat/>
    <w:rsid w:val="00D3682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105B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C7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020strategy.ru/data/2012/03/13/1214585985/ito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tisbi.org/science/vestnik/2002/issue3/Sociol%5B2%5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Школа39</cp:lastModifiedBy>
  <cp:revision>65</cp:revision>
  <dcterms:created xsi:type="dcterms:W3CDTF">2013-04-13T15:54:00Z</dcterms:created>
  <dcterms:modified xsi:type="dcterms:W3CDTF">2017-11-26T11:39:00Z</dcterms:modified>
</cp:coreProperties>
</file>